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50ae608474b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REGNSKAPSSENTRALEN AS, org.nr 936 033 210,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REGNSKAPSSENTRALEN AS</w:t>
      </w:r>
    </w:p>
    <w:sectPr>
      <w:headerReference xmlns:r="http://schemas.openxmlformats.org/officeDocument/2006/relationships" w:type="default" r:id="R780c32ea65544452"/>
      <w:footerReference xmlns:r="http://schemas.openxmlformats.org/officeDocument/2006/relationships" w:type="default" r:id="R08a7e6a468454f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0c32ea65544452" /><Relationship Type="http://schemas.openxmlformats.org/officeDocument/2006/relationships/footer" Target="/word/footer1.xml" Id="R08a7e6a468454fe0" /></Relationships>
</file>