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5124eb7b9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KONTRARI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KONTRARI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c73df570b4639"/>
      <w:footerReference xmlns:r="http://schemas.openxmlformats.org/officeDocument/2006/relationships" w:type="default" r:id="Rf9f5fe913707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KONTRARI AS   ·   Org.nr 936 093 752   ·   Jernbaneveien 14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KONTRARI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c73df570b4639" /><Relationship Type="http://schemas.openxmlformats.org/officeDocument/2006/relationships/footer" Target="/word/footer1.xml" Id="Rf9f5fe9137074036" /></Relationships>
</file>