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7797afb30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ØKONOMI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LILLEHAMMER AS</w:t>
      </w:r>
    </w:p>
    <w:sectPr>
      <w:headerReference xmlns:r="http://schemas.openxmlformats.org/officeDocument/2006/relationships" w:type="default" r:id="Re5c069e52a2e443e"/>
      <w:footerReference xmlns:r="http://schemas.openxmlformats.org/officeDocument/2006/relationships" w:type="default" r:id="Rbdf9ed41c44e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069e52a2e443e" /><Relationship Type="http://schemas.openxmlformats.org/officeDocument/2006/relationships/footer" Target="/word/footer1.xml" Id="Rbdf9ed41c44e479b" /></Relationships>
</file>