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917e5b5e34d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GUDBRANDSDAL</w:t>
      </w:r>
    </w:p>
    <w:sectPr>
      <w:headerReference xmlns:r="http://schemas.openxmlformats.org/officeDocument/2006/relationships" w:type="default" r:id="R5c03977fa4fd440c"/>
      <w:footerReference xmlns:r="http://schemas.openxmlformats.org/officeDocument/2006/relationships" w:type="default" r:id="R0687f767f6a4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GUDBRANDSDAL   ·   Org.nr 937 888 104   ·   Nedregata 69   ·   2640 VINSTRA   ·   Tlf. 02095   ·   bankpost@s1g.no   ·   www.s1g.no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GUDBRANDSDAL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3977fa4fd440c" /><Relationship Type="http://schemas.openxmlformats.org/officeDocument/2006/relationships/footer" Target="/word/footer1.xml" Id="R0687f767f6a44a9e" /></Relationships>
</file>