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be48cc26e7d484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TYSNES SPAREBANK</w:t>
      </w:r>
    </w:p>
    <w:sectPr>
      <w:headerReference xmlns:r="http://schemas.openxmlformats.org/officeDocument/2006/relationships" w:type="default" r:id="R9b38c2ecc60342f3"/>
      <w:footerReference xmlns:r="http://schemas.openxmlformats.org/officeDocument/2006/relationships" w:type="default" r:id="Rec97d0ab28364bc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TYSNES SPAREBANK   ·   Org.nr 937 897 375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TYSNES SPAREBANK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b38c2ecc60342f3" /><Relationship Type="http://schemas.openxmlformats.org/officeDocument/2006/relationships/footer" Target="/word/footer1.xml" Id="Rec97d0ab28364bc1" /></Relationships>
</file>