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8b441aa5e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NBO INVEST AS.</w:t>
      </w:r>
    </w:p>
    <w:sectPr>
      <w:headerReference xmlns:r="http://schemas.openxmlformats.org/officeDocument/2006/relationships" w:type="default" r:id="R4c064ff2880a4c26"/>
      <w:footerReference xmlns:r="http://schemas.openxmlformats.org/officeDocument/2006/relationships" w:type="default" r:id="Rf4b4ef54b1c1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64ff2880a4c26" /><Relationship Type="http://schemas.openxmlformats.org/officeDocument/2006/relationships/footer" Target="/word/footer1.xml" Id="Rf4b4ef54b1c14a8b" /></Relationships>
</file>