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6feadacce4c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Havøysund,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MÅSØY KOMMUNE</w:t>
      </w:r>
    </w:p>
    <w:sectPr>
      <w:headerReference xmlns:r="http://schemas.openxmlformats.org/officeDocument/2006/relationships" w:type="default" r:id="R4a7ad2b2d948494d"/>
      <w:footerReference xmlns:r="http://schemas.openxmlformats.org/officeDocument/2006/relationships" w:type="default" r:id="R7ea8e12a1b7145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MÅSØY KOMMUNE   ·   Org.nr 941 087 957   ·   Torget 1   ·   9690 HAVØYSUND   ·   Tlf. 78 42 40 00   ·   postmottak@masoy.kommune.no   ·   www.masoy.kommune.no/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ad2b2d948494d" /><Relationship Type="http://schemas.openxmlformats.org/officeDocument/2006/relationships/footer" Target="/word/footer1.xml" Id="R7ea8e12a1b714546" /></Relationships>
</file>