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872f56fe2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GRAFINOR AS</w:t>
      </w:r>
    </w:p>
    <w:sectPr>
      <w:headerReference xmlns:r="http://schemas.openxmlformats.org/officeDocument/2006/relationships" w:type="default" r:id="R8b8faa6e3c094acd"/>
      <w:footerReference xmlns:r="http://schemas.openxmlformats.org/officeDocument/2006/relationships" w:type="default" r:id="R2ae11f56f63c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GRAFINOR AS   ·   Org.nr 942 453 876   ·   Nybrottveien 28   ·   1406 SKI   ·   leif.johansen@grafinor.no   ·   www.grafinor.no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faa6e3c094acd" /><Relationship Type="http://schemas.openxmlformats.org/officeDocument/2006/relationships/footer" Target="/word/footer1.xml" Id="R2ae11f56f63c4e1c" /></Relationships>
</file>