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215f90c02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MORTENSEN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MORTENSEN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bfc9ba9a04f47"/>
      <w:footerReference xmlns:r="http://schemas.openxmlformats.org/officeDocument/2006/relationships" w:type="default" r:id="R385770be0d34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bfc9ba9a04f47" /><Relationship Type="http://schemas.openxmlformats.org/officeDocument/2006/relationships/footer" Target="/word/footer1.xml" Id="R385770be0d344e78" /></Relationships>
</file>