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b24f5da62c47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KOMMUNE</w:t>
      </w:r>
    </w:p>
    <w:sectPr>
      <w:headerReference xmlns:r="http://schemas.openxmlformats.org/officeDocument/2006/relationships" w:type="default" r:id="Rec5b54be36e2489f"/>
      <w:footerReference xmlns:r="http://schemas.openxmlformats.org/officeDocument/2006/relationships" w:type="default" r:id="R3bc98b0b2d2c49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5b54be36e2489f" /><Relationship Type="http://schemas.openxmlformats.org/officeDocument/2006/relationships/footer" Target="/word/footer1.xml" Id="R3bc98b0b2d2c49de" /></Relationships>
</file>