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db5e2397b249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STICO CONSULT AS, org.nr 945 429 348,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STICO CONSULT AS</w:t>
      </w:r>
    </w:p>
    <w:sectPr>
      <w:headerReference xmlns:r="http://schemas.openxmlformats.org/officeDocument/2006/relationships" w:type="default" r:id="R7bf9c50d128c459e"/>
      <w:footerReference xmlns:r="http://schemas.openxmlformats.org/officeDocument/2006/relationships" w:type="default" r:id="Rf578ccdf933345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STICO CONSULT AS   ·   Org.nr 945 429 348   ·   Fekjan 15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STICO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f9c50d128c459e" /><Relationship Type="http://schemas.openxmlformats.org/officeDocument/2006/relationships/footer" Target="/word/footer1.xml" Id="Rf578ccdf9333453f" /></Relationships>
</file>