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167076745e4f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STICO CONSULT AS</w:t>
      </w:r>
    </w:p>
    <w:sectPr>
      <w:headerReference xmlns:r="http://schemas.openxmlformats.org/officeDocument/2006/relationships" w:type="default" r:id="Rd7c5e7d4ac2146b3"/>
      <w:footerReference xmlns:r="http://schemas.openxmlformats.org/officeDocument/2006/relationships" w:type="default" r:id="R2f86b9a5a4cc48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STICO CONSULT AS   ·   Org.nr 945 429 348   ·   Fekjan 15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STICO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c5e7d4ac2146b3" /><Relationship Type="http://schemas.openxmlformats.org/officeDocument/2006/relationships/footer" Target="/word/footer1.xml" Id="R2f86b9a5a4cc483d" /></Relationships>
</file>