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995d51dd74a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VIBRAND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VIBRAND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f7a4f70f64383"/>
      <w:footerReference xmlns:r="http://schemas.openxmlformats.org/officeDocument/2006/relationships" w:type="default" r:id="R5400c1f43785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VIBRAND KAPITALFORVALTNING AS   ·   Org.nr 947 489 771   ·   Fornebuveien 84   ·   1366 LYSAKER   ·   post@vibrandkapital.no   ·   www.vibrandfondene.no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VIBRAND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f7a4f70f64383" /><Relationship Type="http://schemas.openxmlformats.org/officeDocument/2006/relationships/footer" Target="/word/footer1.xml" Id="R5400c1f437854a64" /></Relationships>
</file>