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c2c4e2dc5e40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MULTI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MULTI REGNSKAP AS</w:t>
      </w:r>
    </w:p>
    <w:sectPr>
      <w:headerReference xmlns:r="http://schemas.openxmlformats.org/officeDocument/2006/relationships" w:type="default" r:id="Reed40c4bd0774d99"/>
      <w:footerReference xmlns:r="http://schemas.openxmlformats.org/officeDocument/2006/relationships" w:type="default" r:id="Rb4987a146f034a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 REGNSKAP AS   ·   Org.nr 950 428 643   ·   Fiskåveien 4   ·   4621 KRISTIANSAND S   ·   Tlf. 38 00 04 50   ·   post@multiregnskap.no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d40c4bd0774d99" /><Relationship Type="http://schemas.openxmlformats.org/officeDocument/2006/relationships/footer" Target="/word/footer1.xml" Id="Rb4987a146f034a13" /></Relationships>
</file>