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918fde6bf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PRECO AS</w:t>
      </w:r>
    </w:p>
    <w:sectPr>
      <w:headerReference xmlns:r="http://schemas.openxmlformats.org/officeDocument/2006/relationships" w:type="default" r:id="Re3c47fa376f046a6"/>
      <w:footerReference xmlns:r="http://schemas.openxmlformats.org/officeDocument/2006/relationships" w:type="default" r:id="R027fe3c4e998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PRECO AS   ·   Org.nr 952 022 326   ·   Tveterveien 23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47fa376f046a6" /><Relationship Type="http://schemas.openxmlformats.org/officeDocument/2006/relationships/footer" Target="/word/footer1.xml" Id="R027fe3c4e99842be" /></Relationships>
</file>