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b18789c0fb4f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HIMALPARTNER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HIMALPARTNER</w:t>
      </w:r>
    </w:p>
    <w:sectPr>
      <w:headerReference xmlns:r="http://schemas.openxmlformats.org/officeDocument/2006/relationships" w:type="default" r:id="R18712cc48aae4c6f"/>
      <w:footerReference xmlns:r="http://schemas.openxmlformats.org/officeDocument/2006/relationships" w:type="default" r:id="R115cc487d19445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HIMALPARTNER   ·   Org.nr 952 555 103   ·   Bernhard Getz' gate 3   ·   0165 OSLO   ·   Tlf. 22 76 90 10   ·   post@himalpartner.no   ·   www.himalpartner.no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HIMALPARTNER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712cc48aae4c6f" /><Relationship Type="http://schemas.openxmlformats.org/officeDocument/2006/relationships/footer" Target="/word/footer1.xml" Id="R115cc487d1944595" /></Relationships>
</file>