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bc714841a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 PROFESSIONAL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 PROFESSIONAL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2a88d3edb4c63"/>
      <w:footerReference xmlns:r="http://schemas.openxmlformats.org/officeDocument/2006/relationships" w:type="default" r:id="R49d2c1051e1f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2a88d3edb4c63" /><Relationship Type="http://schemas.openxmlformats.org/officeDocument/2006/relationships/footer" Target="/word/footer1.xml" Id="R49d2c1051e1f4b96" /></Relationships>
</file>