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fe9d689c34f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MIRA INVESTMENT COMPANY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MIRA INVESTMENT COMPANY AS</w:t>
      </w:r>
    </w:p>
    <w:sectPr>
      <w:headerReference xmlns:r="http://schemas.openxmlformats.org/officeDocument/2006/relationships" w:type="default" r:id="R8aaa4b41866f45cd"/>
      <w:footerReference xmlns:r="http://schemas.openxmlformats.org/officeDocument/2006/relationships" w:type="default" r:id="Rb531b340fd2f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MIRA INVESTMENT COMPANY AS   ·   Org.nr 963 049 536   ·   Bergljots vei 1A   ·   0575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MIRA INVESTMENT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aa4b41866f45cd" /><Relationship Type="http://schemas.openxmlformats.org/officeDocument/2006/relationships/footer" Target="/word/footer1.xml" Id="Rb531b340fd2f486e" /></Relationships>
</file>