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baf4cb8ab49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ACTO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ACTO AS</w:t>
      </w:r>
    </w:p>
    <w:sectPr>
      <w:headerReference xmlns:r="http://schemas.openxmlformats.org/officeDocument/2006/relationships" w:type="default" r:id="R7a6b2598c9b3424a"/>
      <w:footerReference xmlns:r="http://schemas.openxmlformats.org/officeDocument/2006/relationships" w:type="default" r:id="R4451019483184c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ACTO AS   ·   Org.nr 967 222 003   ·   Tangen 16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6b2598c9b3424a" /><Relationship Type="http://schemas.openxmlformats.org/officeDocument/2006/relationships/footer" Target="/word/footer1.xml" Id="R4451019483184cdf" /></Relationships>
</file>