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16ceee559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OKKENHAUG EFTF AS</w:t>
      </w:r>
    </w:p>
    <w:sectPr>
      <w:headerReference xmlns:r="http://schemas.openxmlformats.org/officeDocument/2006/relationships" w:type="default" r:id="R82263a1df24e4d45"/>
      <w:footerReference xmlns:r="http://schemas.openxmlformats.org/officeDocument/2006/relationships" w:type="default" r:id="R8a95ae76ab3e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63a1df24e4d45" /><Relationship Type="http://schemas.openxmlformats.org/officeDocument/2006/relationships/footer" Target="/word/footer1.xml" Id="R8a95ae76ab3e4f44" /></Relationships>
</file>