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b793ffb82548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Vikeså,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BJERKREIM KOMMUNE</w:t>
      </w:r>
    </w:p>
    <w:sectPr>
      <w:headerReference xmlns:r="http://schemas.openxmlformats.org/officeDocument/2006/relationships" w:type="default" r:id="Rc2491c9c53d94be4"/>
      <w:footerReference xmlns:r="http://schemas.openxmlformats.org/officeDocument/2006/relationships" w:type="default" r:id="Rf53f3e825528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BJERKREIM KOMMUNE   ·   Org.nr 970 490 361   ·   Nesjane 1   ·   4389 VIKESÅ   ·   Tlf. 51 20 11 00   ·   postmottak@bjerkreim.kommune.no   ·   www.bjerkreim.kommune.no/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BJERKREIM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91c9c53d94be4" /><Relationship Type="http://schemas.openxmlformats.org/officeDocument/2006/relationships/footer" Target="/word/footer1.xml" Id="Rf53f3e8255284004" /></Relationships>
</file>