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5431bb958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SKOLENES LANDSFORBUND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SKOLENES LANDSFORBUND</w:t>
      </w:r>
    </w:p>
    <w:sectPr>
      <w:headerReference xmlns:r="http://schemas.openxmlformats.org/officeDocument/2006/relationships" w:type="default" r:id="R2553915bd328480f"/>
      <w:footerReference xmlns:r="http://schemas.openxmlformats.org/officeDocument/2006/relationships" w:type="default" r:id="Rb9b1041e3ea9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3915bd328480f" /><Relationship Type="http://schemas.openxmlformats.org/officeDocument/2006/relationships/footer" Target="/word/footer1.xml" Id="Rb9b1041e3ea944b2" /></Relationships>
</file>