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467e9f454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NÆRINGSFORENINGEN I DRAMMENSREGIONEN CHAMBER OF COMMERCE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NÆRINGSFORENINGEN I DRAMMENSREGIONEN CHAMBER OF COMMERCE</w:t>
      </w:r>
    </w:p>
    <w:sectPr>
      <w:headerReference xmlns:r="http://schemas.openxmlformats.org/officeDocument/2006/relationships" w:type="default" r:id="R29b0e2d35bf24d33"/>
      <w:footerReference xmlns:r="http://schemas.openxmlformats.org/officeDocument/2006/relationships" w:type="default" r:id="Ra7d5579088ec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NÆRINGSFORENINGEN I DRAMMENSREGIONEN CHAMBER OF COMMERCE   ·   Org.nr 970 540 636   ·   Bragernes torg 13   ·   3017 DRAMMEN   ·   Tlf. 32 26 42 10   ·   post@nfdr.no   ·   www.nfdr.no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NÆRINGSFORENINGEN I DRAMMENSREGIONEN CHAMBER OF COMMERCE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0e2d35bf24d33" /><Relationship Type="http://schemas.openxmlformats.org/officeDocument/2006/relationships/footer" Target="/word/footer1.xml" Id="Ra7d5579088ec4f23" /></Relationships>
</file>