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0450b8c8a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PALADIO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PALADIO AS</w:t>
      </w:r>
    </w:p>
    <w:sectPr>
      <w:headerReference xmlns:r="http://schemas.openxmlformats.org/officeDocument/2006/relationships" w:type="default" r:id="Rff4921ab0c0240d3"/>
      <w:footerReference xmlns:r="http://schemas.openxmlformats.org/officeDocument/2006/relationships" w:type="default" r:id="R0ab46c395aa1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921ab0c0240d3" /><Relationship Type="http://schemas.openxmlformats.org/officeDocument/2006/relationships/footer" Target="/word/footer1.xml" Id="R0ab46c395aa14852" /></Relationships>
</file>