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985fe9bb134b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FORVALTNINGSSTIFTELSEN UNIFOR</w:t>
      </w:r>
    </w:p>
    <w:sectPr>
      <w:headerReference xmlns:r="http://schemas.openxmlformats.org/officeDocument/2006/relationships" w:type="default" r:id="Rf0d29a5d1ed04380"/>
      <w:footerReference xmlns:r="http://schemas.openxmlformats.org/officeDocument/2006/relationships" w:type="default" r:id="Rb3f64411ff134f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FORVALTNINGSSTIFTELSEN UNIFOR   ·   Org.nr 971 288 396   ·   Fridtjof Nansens vei 19   ·   0369 OSLO   ·   unifor@unifor.no   ·   www.unifor.no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FORVALTNINGSSTIFTELSEN UNIFOR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d29a5d1ed04380" /><Relationship Type="http://schemas.openxmlformats.org/officeDocument/2006/relationships/footer" Target="/word/footer1.xml" Id="Rb3f64411ff134fe3" /></Relationships>
</file>