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042c69ab146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LABBETUSS BARNEHAGE SA</w:t>
      </w:r>
    </w:p>
    <w:sectPr>
      <w:headerReference xmlns:r="http://schemas.openxmlformats.org/officeDocument/2006/relationships" w:type="default" r:id="R741063a04fed4522"/>
      <w:footerReference xmlns:r="http://schemas.openxmlformats.org/officeDocument/2006/relationships" w:type="default" r:id="R60b14029f3fd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063a04fed4522" /><Relationship Type="http://schemas.openxmlformats.org/officeDocument/2006/relationships/footer" Target="/word/footer1.xml" Id="R60b14029f3fd4b22" /></Relationships>
</file>