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a25d3d07f048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</w:t>
      </w:r>
    </w:p>
    <w:sectPr>
      <w:headerReference xmlns:r="http://schemas.openxmlformats.org/officeDocument/2006/relationships" w:type="default" r:id="R75bca4758e3b450c"/>
      <w:footerReference xmlns:r="http://schemas.openxmlformats.org/officeDocument/2006/relationships" w:type="default" r:id="R12de9733f6f646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   ·   Org.nr 971 493 399   ·   Arbins gate 11   ·   0253 OSLO   ·   Tlf. 24 11 11 50   ·   post@digni.no   ·   www.digni.no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bca4758e3b450c" /><Relationship Type="http://schemas.openxmlformats.org/officeDocument/2006/relationships/footer" Target="/word/footer1.xml" Id="R12de9733f6f64634" /></Relationships>
</file>