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722eed64147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 BÅTFORENING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 BÅTFORENING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f013ba17124ef3"/>
      <w:footerReference xmlns:r="http://schemas.openxmlformats.org/officeDocument/2006/relationships" w:type="default" r:id="R501e7dfb2ae9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BÅTFORENING   ·   Org.nr 974 809 680   ·   c/o Jan Hammerdal, Litjhaugveien 2   ·   7200 KYRKSÆTERØRA   ·   jan@hammerdal.no   ·   hemnebaatforening.no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BÅTFORENING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013ba17124ef3" /><Relationship Type="http://schemas.openxmlformats.org/officeDocument/2006/relationships/footer" Target="/word/footer1.xml" Id="R501e7dfb2ae94a88" /></Relationships>
</file>