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e5bf5cd904a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LAFCO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LAFCO AS</w:t>
      </w:r>
    </w:p>
    <w:sectPr>
      <w:headerReference xmlns:r="http://schemas.openxmlformats.org/officeDocument/2006/relationships" w:type="default" r:id="R72220673e7d740d5"/>
      <w:footerReference xmlns:r="http://schemas.openxmlformats.org/officeDocument/2006/relationships" w:type="default" r:id="R0f2ab3b1cf2d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LAFCO AS   ·   Org.nr 975 963 810   ·   Borgermester Middelthons gate 10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20673e7d740d5" /><Relationship Type="http://schemas.openxmlformats.org/officeDocument/2006/relationships/footer" Target="/word/footer1.xml" Id="R0f2ab3b1cf2d440a" /></Relationships>
</file>