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462d27c03946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SVELE AS</w:t>
      </w:r>
    </w:p>
    <w:sectPr>
      <w:headerReference xmlns:r="http://schemas.openxmlformats.org/officeDocument/2006/relationships" w:type="default" r:id="R84beaaeee2984052"/>
      <w:footerReference xmlns:r="http://schemas.openxmlformats.org/officeDocument/2006/relationships" w:type="default" r:id="Rb48bf9beb9864a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SVELE AS   ·   Org.nr 975 963 861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SVELE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beaaeee2984052" /><Relationship Type="http://schemas.openxmlformats.org/officeDocument/2006/relationships/footer" Target="/word/footer1.xml" Id="Rb48bf9beb9864a87" /></Relationships>
</file>