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3e6033b5948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BJØRKAN REGNSKAP AS</w:t>
      </w:r>
    </w:p>
    <w:sectPr>
      <w:headerReference xmlns:r="http://schemas.openxmlformats.org/officeDocument/2006/relationships" w:type="default" r:id="Rd30fc0c2df1740ec"/>
      <w:footerReference xmlns:r="http://schemas.openxmlformats.org/officeDocument/2006/relationships" w:type="default" r:id="R083233fb16bb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BJØRKAN REGNSKAP AS   ·   Org.nr 976 089 790   ·   Synnerdalsveien 2   ·   7298 BUDALEN   ·   Tlf. 72 43 65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fc0c2df1740ec" /><Relationship Type="http://schemas.openxmlformats.org/officeDocument/2006/relationships/footer" Target="/word/footer1.xml" Id="R083233fb16bb44d6" /></Relationships>
</file>