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334b1465046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WEPE REGNSKAP AS</w:t>
      </w:r>
    </w:p>
    <w:sectPr>
      <w:headerReference xmlns:r="http://schemas.openxmlformats.org/officeDocument/2006/relationships" w:type="default" r:id="R9275bbfe1c6a4a19"/>
      <w:footerReference xmlns:r="http://schemas.openxmlformats.org/officeDocument/2006/relationships" w:type="default" r:id="R2bdedf3420e946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WEPE REGNSKAP AS   ·   Org.nr 976 095 057   ·   Bjørkeveien 20B   ·   1940 BJØRKELANGEN   ·   Tlf. 63 85 41 70   ·   post@wepe.no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WEPE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75bbfe1c6a4a19" /><Relationship Type="http://schemas.openxmlformats.org/officeDocument/2006/relationships/footer" Target="/word/footer1.xml" Id="R2bdedf3420e9468f" /></Relationships>
</file>