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6ed66dd8bf47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TIKO AS</w:t>
      </w:r>
    </w:p>
    <w:sectPr>
      <w:headerReference xmlns:r="http://schemas.openxmlformats.org/officeDocument/2006/relationships" w:type="default" r:id="Rcff02426012247a3"/>
      <w:footerReference xmlns:r="http://schemas.openxmlformats.org/officeDocument/2006/relationships" w:type="default" r:id="Rf1c2eb050ecf42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TIKO AS   ·   Org.nr 976 527 461   ·   Hegglandsvegen 21   ·   5680 TYSNES   ·   Tlf. 53 43 22 44   ·   post@tiko.no   ·   www.tiko.no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f02426012247a3" /><Relationship Type="http://schemas.openxmlformats.org/officeDocument/2006/relationships/footer" Target="/word/footer1.xml" Id="Rf1c2eb050ecf42b2" /></Relationships>
</file>