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73a8193ac48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BRÅTHEN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BRÅTHEN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29346c3027405c"/>
      <w:footerReference xmlns:r="http://schemas.openxmlformats.org/officeDocument/2006/relationships" w:type="default" r:id="Rd21557624d754b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BRÅTHEN AS   ·   Org.nr 976 886 828   ·   Jernbanegata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BRÅTHEN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9346c3027405c" /><Relationship Type="http://schemas.openxmlformats.org/officeDocument/2006/relationships/footer" Target="/word/footer1.xml" Id="Rd21557624d754bd2" /></Relationships>
</file>