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b0c90493164f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VENA SAPHENA AS</w:t>
      </w:r>
    </w:p>
    <w:sectPr>
      <w:headerReference xmlns:r="http://schemas.openxmlformats.org/officeDocument/2006/relationships" w:type="default" r:id="Rcc6ac51d48814fcc"/>
      <w:footerReference xmlns:r="http://schemas.openxmlformats.org/officeDocument/2006/relationships" w:type="default" r:id="Rdb2eeee5fa084f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VENA SAPHENA AS   ·   Org.nr 977 050 383   ·   c/o Aars AS, Bygdøy allé 4   ·   0257 OSLO   ·   Tlf. 21 42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VENA SAPHENA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6ac51d48814fcc" /><Relationship Type="http://schemas.openxmlformats.org/officeDocument/2006/relationships/footer" Target="/word/footer1.xml" Id="Rdb2eeee5fa084fc4" /></Relationships>
</file>