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fa83297bf248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TIRON AS.</w:t>
      </w:r>
    </w:p>
    <w:sectPr>
      <w:headerReference xmlns:r="http://schemas.openxmlformats.org/officeDocument/2006/relationships" w:type="default" r:id="Rffd0c9b905774741"/>
      <w:footerReference xmlns:r="http://schemas.openxmlformats.org/officeDocument/2006/relationships" w:type="default" r:id="Rdcd5556782e348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TIRON AS   ·   Org.nr 977 050 839   ·  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TIRON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d0c9b905774741" /><Relationship Type="http://schemas.openxmlformats.org/officeDocument/2006/relationships/footer" Target="/word/footer1.xml" Id="Rdcd5556782e348d5" /></Relationships>
</file>