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8af9e53604b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IDRETTSLAG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IDRETTSLAG</w:t>
      </w:r>
    </w:p>
    <w:sectPr>
      <w:headerReference xmlns:r="http://schemas.openxmlformats.org/officeDocument/2006/relationships" w:type="default" r:id="Rfe6574536ce84c27"/>
      <w:footerReference xmlns:r="http://schemas.openxmlformats.org/officeDocument/2006/relationships" w:type="default" r:id="R7d7b80730fde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IDRETTSLAG   ·   Org.nr 977 078 067   ·   Rekstravegen 800   ·   5683 REKSTEREN   ·   maritnag@gmail.com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574536ce84c27" /><Relationship Type="http://schemas.openxmlformats.org/officeDocument/2006/relationships/footer" Target="/word/footer1.xml" Id="R7d7b80730fde4c3b" /></Relationships>
</file>