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4466dd4fe42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2db4d716f34e24"/>
      <w:footerReference xmlns:r="http://schemas.openxmlformats.org/officeDocument/2006/relationships" w:type="default" r:id="Rf039d9499820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BJERKNES EIENDOM AS   ·   Org.nr 979 564 295   ·   Fredliløkka 20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db4d716f34e24" /><Relationship Type="http://schemas.openxmlformats.org/officeDocument/2006/relationships/footer" Target="/word/footer1.xml" Id="Rf039d94998204816" /></Relationships>
</file>