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016251c1a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JANSSON &amp; LARSEN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8126c9ff82b24eef"/>
      <w:footerReference xmlns:r="http://schemas.openxmlformats.org/officeDocument/2006/relationships" w:type="default" r:id="Rf20c102ddcf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6c9ff82b24eef" /><Relationship Type="http://schemas.openxmlformats.org/officeDocument/2006/relationships/footer" Target="/word/footer1.xml" Id="Rf20c102ddcf746aa" /></Relationships>
</file>