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92f67deac241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SARIBA AS</w:t>
      </w:r>
    </w:p>
    <w:sectPr>
      <w:headerReference xmlns:r="http://schemas.openxmlformats.org/officeDocument/2006/relationships" w:type="default" r:id="Ra87e3dac45304a7d"/>
      <w:footerReference xmlns:r="http://schemas.openxmlformats.org/officeDocument/2006/relationships" w:type="default" r:id="R2fb155532d11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SARIBA AS   ·   Org.nr 979 753 012   ·   Skippergata 33   ·   0154 OSLO   ·   Tlf. 22 41 08 10   ·   post@sariba.com   ·   www.sariba.com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SARIBA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7e3dac45304a7d" /><Relationship Type="http://schemas.openxmlformats.org/officeDocument/2006/relationships/footer" Target="/word/footer1.xml" Id="R2fb155532d11476f" /></Relationships>
</file>