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34c7e5da1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SARIBA AS</w:t>
      </w:r>
    </w:p>
    <w:sectPr>
      <w:headerReference xmlns:r="http://schemas.openxmlformats.org/officeDocument/2006/relationships" w:type="default" r:id="R5e162b93f2a141fd"/>
      <w:footerReference xmlns:r="http://schemas.openxmlformats.org/officeDocument/2006/relationships" w:type="default" r:id="R4c2678822de2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62b93f2a141fd" /><Relationship Type="http://schemas.openxmlformats.org/officeDocument/2006/relationships/footer" Target="/word/footer1.xml" Id="R4c2678822de24c3a" /></Relationships>
</file>