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69e0bcf89441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NETROM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NETROM AS</w:t>
      </w:r>
    </w:p>
    <w:sectPr>
      <w:headerReference xmlns:r="http://schemas.openxmlformats.org/officeDocument/2006/relationships" w:type="default" r:id="R6cb3c2c8ee514f57"/>
      <w:footerReference xmlns:r="http://schemas.openxmlformats.org/officeDocument/2006/relationships" w:type="default" r:id="Rae29e081fdad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NETROM AS   ·   Org.nr 979 899 505   ·   c/o Aars AS, Bygdøy allé 4   ·   0257 OSLO   ·   Tlf. 21 42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b3c2c8ee514f57" /><Relationship Type="http://schemas.openxmlformats.org/officeDocument/2006/relationships/footer" Target="/word/footer1.xml" Id="Rae29e081fdad45c2" /></Relationships>
</file>