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3861afafa4f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AS</w:t>
      </w:r>
    </w:p>
    <w:sectPr>
      <w:headerReference xmlns:r="http://schemas.openxmlformats.org/officeDocument/2006/relationships" w:type="default" r:id="Rebdbe75ffc154363"/>
      <w:footerReference xmlns:r="http://schemas.openxmlformats.org/officeDocument/2006/relationships" w:type="default" r:id="Rc4b45ae3b0c7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AS   ·   Org.nr 979 970 609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be75ffc154363" /><Relationship Type="http://schemas.openxmlformats.org/officeDocument/2006/relationships/footer" Target="/word/footer1.xml" Id="Rc4b45ae3b0c743ea" /></Relationships>
</file>