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ad05d9a234b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CAIANO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INVEST AS</w:t>
      </w:r>
    </w:p>
    <w:sectPr>
      <w:headerReference xmlns:r="http://schemas.openxmlformats.org/officeDocument/2006/relationships" w:type="default" r:id="R354546b8dab347bf"/>
      <w:footerReference xmlns:r="http://schemas.openxmlformats.org/officeDocument/2006/relationships" w:type="default" r:id="R2ba7ccdc1016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INVEST AS   ·   Org.nr 980 049 280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546b8dab347bf" /><Relationship Type="http://schemas.openxmlformats.org/officeDocument/2006/relationships/footer" Target="/word/footer1.xml" Id="R2ba7ccdc101645ff" /></Relationships>
</file>