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4905ffbe846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ELIASSEN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ELIASSEN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8000d1e98544fe"/>
      <w:footerReference xmlns:r="http://schemas.openxmlformats.org/officeDocument/2006/relationships" w:type="default" r:id="R199e922e153c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000d1e98544fe" /><Relationship Type="http://schemas.openxmlformats.org/officeDocument/2006/relationships/footer" Target="/word/footer1.xml" Id="R199e922e153c4f89" /></Relationships>
</file>