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ac8ad89f3446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ANDMA INVEST AS</w:t>
      </w:r>
    </w:p>
    <w:sectPr>
      <w:headerReference xmlns:r="http://schemas.openxmlformats.org/officeDocument/2006/relationships" w:type="default" r:id="Rf0daac384e4240f3"/>
      <w:footerReference xmlns:r="http://schemas.openxmlformats.org/officeDocument/2006/relationships" w:type="default" r:id="R0a9c616a92d64b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ANDMA INVEST AS   ·   Org.nr 980 356 507   ·   c/o Malling &amp; Co Forvaltning AS,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daac384e4240f3" /><Relationship Type="http://schemas.openxmlformats.org/officeDocument/2006/relationships/footer" Target="/word/footer1.xml" Id="R0a9c616a92d64b14" /></Relationships>
</file>