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6f438cd1d48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MOMA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MOMA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19998aebafd42e1"/>
      <w:footerReference xmlns:r="http://schemas.openxmlformats.org/officeDocument/2006/relationships" w:type="default" r:id="Rb4aa9dd80efc45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MOMA INVEST AS   ·   Org.nr 980 356 663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998aebafd42e1" /><Relationship Type="http://schemas.openxmlformats.org/officeDocument/2006/relationships/footer" Target="/word/footer1.xml" Id="Rb4aa9dd80efc453c" /></Relationships>
</file>