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9e389b5ad41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FJELDVANG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FJELDVANG AS</w:t>
      </w:r>
    </w:p>
    <w:sectPr>
      <w:headerReference xmlns:r="http://schemas.openxmlformats.org/officeDocument/2006/relationships" w:type="default" r:id="R52eedaf316594dc7"/>
      <w:footerReference xmlns:r="http://schemas.openxmlformats.org/officeDocument/2006/relationships" w:type="default" r:id="Rd9a9af29afa6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FJELDVANG AS   ·   Org.nr 980 420 906   ·   c/o Ingrid Stange,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edaf316594dc7" /><Relationship Type="http://schemas.openxmlformats.org/officeDocument/2006/relationships/footer" Target="/word/footer1.xml" Id="Rd9a9af29afa64aa5" /></Relationships>
</file>