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b2cf53f3e243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FAM. ISAKSEN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FAM. ISAKSEN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3e3a0a6e534014"/>
      <w:footerReference xmlns:r="http://schemas.openxmlformats.org/officeDocument/2006/relationships" w:type="default" r:id="R9cbad33ff1a349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FAM. ISAKSEN INVEST AS   ·   Org.nr 980 606 511   ·   Sannergata 2   ·   0557 OSLO   ·   Tlf. 90 02 22 65   ·   jan@jaroinvest.no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FAM. ISAKSEN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3e3a0a6e534014" /><Relationship Type="http://schemas.openxmlformats.org/officeDocument/2006/relationships/footer" Target="/word/footer1.xml" Id="R9cbad33ff1a34929" /></Relationships>
</file>