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3ded9fc1ca42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MAR-THECO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MAR-THECO AS</w:t>
      </w:r>
    </w:p>
    <w:sectPr>
      <w:headerReference xmlns:r="http://schemas.openxmlformats.org/officeDocument/2006/relationships" w:type="default" r:id="Rc2aed968c63b4de5"/>
      <w:footerReference xmlns:r="http://schemas.openxmlformats.org/officeDocument/2006/relationships" w:type="default" r:id="Rd9713c8c63734e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MAR-THECO AS   ·   Org.nr 980 906 868   ·   Gullstølsstien 123   ·   5153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MAR-THECO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ed968c63b4de5" /><Relationship Type="http://schemas.openxmlformats.org/officeDocument/2006/relationships/footer" Target="/word/footer1.xml" Id="Rd9713c8c63734e17" /></Relationships>
</file>